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1A" w:rsidRPr="00011D52" w:rsidRDefault="00B5331A" w:rsidP="00B5331A">
      <w:pPr>
        <w:spacing w:after="0" w:line="240" w:lineRule="auto"/>
        <w:jc w:val="center"/>
        <w:rPr>
          <w:rFonts w:ascii="Times New Roman" w:hAnsi="Times New Roman"/>
          <w:b/>
          <w:sz w:val="24"/>
          <w:szCs w:val="28"/>
        </w:rPr>
      </w:pPr>
      <w:bookmarkStart w:id="0" w:name="_GoBack"/>
      <w:bookmarkEnd w:id="0"/>
      <w:r w:rsidRPr="00011D52">
        <w:rPr>
          <w:rFonts w:ascii="Times New Roman" w:hAnsi="Times New Roman"/>
          <w:b/>
          <w:sz w:val="24"/>
          <w:szCs w:val="28"/>
        </w:rPr>
        <w:t>МУНИЦИПАЛЬНОЕ  АВТОНОМНОЕ ОБРАЗОВАТЕЛЬНОЕ УЧРЕЖДЕНИЕ</w:t>
      </w:r>
    </w:p>
    <w:p w:rsidR="00B5331A" w:rsidRPr="00011D52" w:rsidRDefault="00B5331A" w:rsidP="00B5331A">
      <w:pPr>
        <w:spacing w:after="0" w:line="240" w:lineRule="auto"/>
        <w:jc w:val="center"/>
        <w:rPr>
          <w:rFonts w:ascii="Times New Roman" w:hAnsi="Times New Roman"/>
          <w:b/>
          <w:sz w:val="24"/>
          <w:szCs w:val="28"/>
        </w:rPr>
      </w:pPr>
      <w:r w:rsidRPr="00011D52">
        <w:rPr>
          <w:rFonts w:ascii="Times New Roman" w:hAnsi="Times New Roman"/>
          <w:b/>
          <w:sz w:val="24"/>
          <w:szCs w:val="28"/>
        </w:rPr>
        <w:t xml:space="preserve">СРЕДНЯЯ ОБЩЕОБРАЗОВАТЕЛЬНАЯ ШКОЛА № 2 </w:t>
      </w:r>
    </w:p>
    <w:p w:rsidR="00B5331A" w:rsidRPr="00011D52" w:rsidRDefault="00B5331A" w:rsidP="00B5331A">
      <w:pPr>
        <w:spacing w:after="0" w:line="240" w:lineRule="auto"/>
        <w:jc w:val="center"/>
        <w:rPr>
          <w:rFonts w:ascii="Times New Roman" w:hAnsi="Times New Roman"/>
          <w:b/>
          <w:sz w:val="24"/>
          <w:szCs w:val="28"/>
        </w:rPr>
      </w:pPr>
      <w:r w:rsidRPr="00011D52">
        <w:rPr>
          <w:rFonts w:ascii="Times New Roman" w:hAnsi="Times New Roman"/>
          <w:b/>
          <w:sz w:val="24"/>
          <w:szCs w:val="28"/>
        </w:rPr>
        <w:t>Г. ИВДЕЛЯ, СВЕРДЛОВСКОЙ ОБЛАСТИ</w:t>
      </w:r>
    </w:p>
    <w:p w:rsidR="000D2985" w:rsidRDefault="000D2985" w:rsidP="000D2985">
      <w:pPr>
        <w:pStyle w:val="Default"/>
      </w:pPr>
    </w:p>
    <w:p w:rsidR="00131ECF" w:rsidRDefault="00131ECF" w:rsidP="00131ECF">
      <w:pPr>
        <w:pStyle w:val="Default"/>
        <w:jc w:val="both"/>
      </w:pPr>
    </w:p>
    <w:p w:rsidR="00131ECF" w:rsidRDefault="00131ECF" w:rsidP="00131ECF">
      <w:pPr>
        <w:pStyle w:val="Default"/>
        <w:jc w:val="both"/>
      </w:pPr>
    </w:p>
    <w:p w:rsidR="00131ECF" w:rsidRDefault="00131ECF" w:rsidP="00131ECF">
      <w:pPr>
        <w:pStyle w:val="Default"/>
        <w:jc w:val="both"/>
      </w:pPr>
    </w:p>
    <w:p w:rsidR="00131ECF" w:rsidRDefault="00131ECF" w:rsidP="00131ECF">
      <w:pPr>
        <w:pStyle w:val="Default"/>
        <w:jc w:val="both"/>
      </w:pPr>
    </w:p>
    <w:p w:rsidR="00131ECF" w:rsidRDefault="00131ECF" w:rsidP="00131ECF">
      <w:pPr>
        <w:pStyle w:val="Default"/>
        <w:jc w:val="both"/>
      </w:pPr>
    </w:p>
    <w:p w:rsidR="00131ECF" w:rsidRDefault="00131ECF" w:rsidP="00131ECF">
      <w:pPr>
        <w:pStyle w:val="Default"/>
        <w:jc w:val="both"/>
      </w:pPr>
    </w:p>
    <w:p w:rsidR="00131ECF" w:rsidRDefault="00131ECF" w:rsidP="00131ECF">
      <w:pPr>
        <w:pStyle w:val="Default"/>
        <w:jc w:val="both"/>
      </w:pPr>
    </w:p>
    <w:p w:rsidR="00131ECF" w:rsidRDefault="00131ECF" w:rsidP="00131ECF">
      <w:pPr>
        <w:pStyle w:val="Default"/>
        <w:jc w:val="both"/>
      </w:pPr>
    </w:p>
    <w:p w:rsidR="00131ECF" w:rsidRDefault="00131ECF" w:rsidP="00131ECF">
      <w:pPr>
        <w:pStyle w:val="Default"/>
        <w:jc w:val="both"/>
      </w:pPr>
    </w:p>
    <w:p w:rsidR="00131ECF" w:rsidRDefault="00131ECF" w:rsidP="00131ECF">
      <w:pPr>
        <w:pStyle w:val="Default"/>
        <w:jc w:val="both"/>
      </w:pPr>
    </w:p>
    <w:p w:rsidR="00131ECF" w:rsidRDefault="00131ECF" w:rsidP="00131ECF">
      <w:pPr>
        <w:pStyle w:val="Default"/>
        <w:jc w:val="both"/>
      </w:pPr>
    </w:p>
    <w:p w:rsidR="000D2985" w:rsidRDefault="000D2985" w:rsidP="00131ECF">
      <w:pPr>
        <w:pStyle w:val="Default"/>
        <w:jc w:val="center"/>
        <w:rPr>
          <w:b/>
          <w:bCs/>
          <w:sz w:val="52"/>
          <w:szCs w:val="32"/>
        </w:rPr>
      </w:pPr>
      <w:r w:rsidRPr="00131ECF">
        <w:rPr>
          <w:b/>
          <w:bCs/>
          <w:sz w:val="52"/>
          <w:szCs w:val="32"/>
        </w:rPr>
        <w:t>Методические материалы</w:t>
      </w:r>
    </w:p>
    <w:p w:rsidR="00131ECF" w:rsidRPr="00131ECF" w:rsidRDefault="00131ECF" w:rsidP="00131ECF">
      <w:pPr>
        <w:pStyle w:val="Default"/>
        <w:jc w:val="center"/>
        <w:rPr>
          <w:sz w:val="52"/>
          <w:szCs w:val="32"/>
        </w:rPr>
      </w:pPr>
    </w:p>
    <w:p w:rsidR="000D2985" w:rsidRPr="00131ECF" w:rsidRDefault="000D2985" w:rsidP="00131ECF">
      <w:pPr>
        <w:pStyle w:val="Default"/>
        <w:jc w:val="center"/>
        <w:rPr>
          <w:sz w:val="40"/>
          <w:szCs w:val="26"/>
        </w:rPr>
      </w:pPr>
      <w:r w:rsidRPr="00131ECF">
        <w:rPr>
          <w:b/>
          <w:bCs/>
          <w:sz w:val="40"/>
          <w:szCs w:val="26"/>
        </w:rPr>
        <w:t>для эффективной организации совместной деятельности детей и взрослых,</w:t>
      </w:r>
    </w:p>
    <w:p w:rsidR="000D2985" w:rsidRDefault="000D2985" w:rsidP="00131ECF">
      <w:pPr>
        <w:pStyle w:val="Default"/>
        <w:jc w:val="center"/>
        <w:rPr>
          <w:b/>
          <w:bCs/>
          <w:sz w:val="40"/>
          <w:szCs w:val="26"/>
        </w:rPr>
      </w:pPr>
      <w:r w:rsidRPr="00131ECF">
        <w:rPr>
          <w:b/>
          <w:bCs/>
          <w:sz w:val="40"/>
          <w:szCs w:val="26"/>
        </w:rPr>
        <w:t>участвующих в программе сопровождения замещающей семьи</w:t>
      </w:r>
      <w:r w:rsidR="00131ECF">
        <w:rPr>
          <w:b/>
          <w:bCs/>
          <w:sz w:val="40"/>
          <w:szCs w:val="26"/>
        </w:rPr>
        <w:t>.</w:t>
      </w:r>
    </w:p>
    <w:p w:rsidR="00131ECF" w:rsidRPr="00131ECF" w:rsidRDefault="00131ECF" w:rsidP="00131ECF">
      <w:pPr>
        <w:pStyle w:val="Default"/>
        <w:jc w:val="center"/>
        <w:rPr>
          <w:sz w:val="40"/>
          <w:szCs w:val="26"/>
        </w:rPr>
      </w:pPr>
    </w:p>
    <w:p w:rsidR="000D2985" w:rsidRPr="00131ECF" w:rsidRDefault="000D2985" w:rsidP="00131ECF">
      <w:pPr>
        <w:pStyle w:val="Default"/>
        <w:jc w:val="center"/>
        <w:rPr>
          <w:sz w:val="48"/>
          <w:szCs w:val="32"/>
        </w:rPr>
      </w:pPr>
      <w:r w:rsidRPr="00131ECF">
        <w:rPr>
          <w:b/>
          <w:bCs/>
          <w:sz w:val="48"/>
          <w:szCs w:val="32"/>
        </w:rPr>
        <w:t>Нормативно-правовая защита ребенка</w:t>
      </w:r>
    </w:p>
    <w:p w:rsidR="000D2985" w:rsidRPr="00131ECF" w:rsidRDefault="000D2985" w:rsidP="00131ECF">
      <w:pPr>
        <w:pStyle w:val="Default"/>
        <w:jc w:val="center"/>
        <w:rPr>
          <w:sz w:val="48"/>
          <w:szCs w:val="32"/>
        </w:rPr>
      </w:pPr>
      <w:r w:rsidRPr="00131ECF">
        <w:rPr>
          <w:b/>
          <w:bCs/>
          <w:sz w:val="48"/>
          <w:szCs w:val="32"/>
        </w:rPr>
        <w:t>от жестокого обращения и насилия</w:t>
      </w:r>
    </w:p>
    <w:p w:rsidR="00131ECF" w:rsidRDefault="00131ECF" w:rsidP="00131ECF">
      <w:pPr>
        <w:pStyle w:val="Default"/>
        <w:jc w:val="both"/>
        <w:rPr>
          <w:rFonts w:ascii="Times New Roman" w:hAnsi="Times New Roman" w:cs="Times New Roman"/>
          <w:sz w:val="40"/>
          <w:szCs w:val="23"/>
        </w:rPr>
      </w:pPr>
    </w:p>
    <w:p w:rsidR="00131ECF" w:rsidRDefault="00131ECF" w:rsidP="00131ECF">
      <w:pPr>
        <w:pStyle w:val="Default"/>
        <w:jc w:val="both"/>
        <w:rPr>
          <w:rFonts w:ascii="Times New Roman" w:hAnsi="Times New Roman" w:cs="Times New Roman"/>
          <w:sz w:val="40"/>
          <w:szCs w:val="23"/>
        </w:rPr>
      </w:pPr>
    </w:p>
    <w:p w:rsidR="00131ECF" w:rsidRDefault="00131ECF" w:rsidP="00131ECF">
      <w:pPr>
        <w:pStyle w:val="Default"/>
        <w:jc w:val="both"/>
        <w:rPr>
          <w:rFonts w:ascii="Times New Roman" w:hAnsi="Times New Roman" w:cs="Times New Roman"/>
          <w:sz w:val="40"/>
          <w:szCs w:val="23"/>
        </w:rPr>
      </w:pPr>
    </w:p>
    <w:p w:rsidR="00131ECF" w:rsidRDefault="00131ECF" w:rsidP="00131ECF">
      <w:pPr>
        <w:pStyle w:val="Default"/>
        <w:jc w:val="both"/>
        <w:rPr>
          <w:rFonts w:ascii="Times New Roman" w:hAnsi="Times New Roman" w:cs="Times New Roman"/>
          <w:sz w:val="40"/>
          <w:szCs w:val="23"/>
        </w:rPr>
      </w:pPr>
    </w:p>
    <w:p w:rsidR="00131ECF" w:rsidRDefault="00131ECF" w:rsidP="00131ECF">
      <w:pPr>
        <w:pStyle w:val="Default"/>
        <w:jc w:val="both"/>
        <w:rPr>
          <w:rFonts w:ascii="Times New Roman" w:hAnsi="Times New Roman" w:cs="Times New Roman"/>
          <w:sz w:val="40"/>
          <w:szCs w:val="23"/>
        </w:rPr>
      </w:pPr>
    </w:p>
    <w:p w:rsidR="00131ECF" w:rsidRDefault="00131ECF" w:rsidP="00131ECF">
      <w:pPr>
        <w:pStyle w:val="Default"/>
        <w:jc w:val="both"/>
        <w:rPr>
          <w:rFonts w:ascii="Times New Roman" w:hAnsi="Times New Roman" w:cs="Times New Roman"/>
          <w:sz w:val="40"/>
          <w:szCs w:val="23"/>
        </w:rPr>
      </w:pPr>
    </w:p>
    <w:p w:rsidR="00131ECF" w:rsidRDefault="00131ECF" w:rsidP="00131ECF">
      <w:pPr>
        <w:pStyle w:val="Default"/>
        <w:jc w:val="both"/>
        <w:rPr>
          <w:rFonts w:ascii="Times New Roman" w:hAnsi="Times New Roman" w:cs="Times New Roman"/>
          <w:sz w:val="40"/>
          <w:szCs w:val="23"/>
        </w:rPr>
      </w:pPr>
    </w:p>
    <w:p w:rsidR="00131ECF" w:rsidRDefault="00131ECF" w:rsidP="00131ECF">
      <w:pPr>
        <w:pStyle w:val="Default"/>
        <w:jc w:val="both"/>
        <w:rPr>
          <w:rFonts w:ascii="Times New Roman" w:hAnsi="Times New Roman" w:cs="Times New Roman"/>
          <w:sz w:val="40"/>
          <w:szCs w:val="23"/>
        </w:rPr>
      </w:pPr>
    </w:p>
    <w:p w:rsidR="00131ECF" w:rsidRDefault="00131ECF" w:rsidP="00131ECF">
      <w:pPr>
        <w:pStyle w:val="Default"/>
        <w:jc w:val="both"/>
        <w:rPr>
          <w:rFonts w:ascii="Times New Roman" w:hAnsi="Times New Roman" w:cs="Times New Roman"/>
          <w:sz w:val="40"/>
          <w:szCs w:val="23"/>
        </w:rPr>
      </w:pPr>
    </w:p>
    <w:p w:rsidR="00131ECF" w:rsidRDefault="00131ECF" w:rsidP="00131ECF">
      <w:pPr>
        <w:pStyle w:val="Default"/>
        <w:jc w:val="both"/>
        <w:rPr>
          <w:rFonts w:ascii="Times New Roman" w:hAnsi="Times New Roman" w:cs="Times New Roman"/>
          <w:sz w:val="40"/>
          <w:szCs w:val="23"/>
        </w:rPr>
      </w:pPr>
    </w:p>
    <w:p w:rsidR="000D2985" w:rsidRPr="00131ECF" w:rsidRDefault="00B5331A" w:rsidP="00131ECF">
      <w:pPr>
        <w:pStyle w:val="Default"/>
        <w:jc w:val="center"/>
        <w:rPr>
          <w:rFonts w:ascii="Times New Roman" w:hAnsi="Times New Roman" w:cs="Times New Roman"/>
          <w:sz w:val="40"/>
          <w:szCs w:val="23"/>
        </w:rPr>
      </w:pPr>
      <w:proofErr w:type="spellStart"/>
      <w:r>
        <w:rPr>
          <w:rFonts w:ascii="Times New Roman" w:hAnsi="Times New Roman" w:cs="Times New Roman"/>
          <w:sz w:val="40"/>
          <w:szCs w:val="23"/>
        </w:rPr>
        <w:t>Ивдель</w:t>
      </w:r>
      <w:proofErr w:type="spellEnd"/>
      <w:r>
        <w:rPr>
          <w:rFonts w:ascii="Times New Roman" w:hAnsi="Times New Roman" w:cs="Times New Roman"/>
          <w:sz w:val="40"/>
          <w:szCs w:val="23"/>
        </w:rPr>
        <w:t xml:space="preserve"> 2015</w:t>
      </w:r>
    </w:p>
    <w:p w:rsidR="000D2985" w:rsidRPr="00131ECF" w:rsidRDefault="000D2985" w:rsidP="00131ECF">
      <w:pPr>
        <w:pStyle w:val="Default"/>
        <w:pageBreakBefore/>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lastRenderedPageBreak/>
        <w:t xml:space="preserve">Международно-правовой запрет </w:t>
      </w:r>
      <w:r w:rsidRPr="00131ECF">
        <w:rPr>
          <w:rFonts w:ascii="Times New Roman" w:hAnsi="Times New Roman" w:cs="Times New Roman"/>
          <w:color w:val="auto"/>
          <w:sz w:val="28"/>
          <w:szCs w:val="28"/>
        </w:rPr>
        <w:t xml:space="preserve">на применение в отношении ребенка насилия, жестокого или унижающего человеческое достоинство обращения закреплен в ряде международно-правовых документов ООН и Совета Европы.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Всеобщая декларация прав человека (принята Генеральной Ассамблеей ООН 10.12.1948г.) </w:t>
      </w:r>
      <w:r w:rsidRPr="00131ECF">
        <w:rPr>
          <w:rFonts w:ascii="Times New Roman" w:hAnsi="Times New Roman" w:cs="Times New Roman"/>
          <w:color w:val="auto"/>
          <w:sz w:val="28"/>
          <w:szCs w:val="28"/>
        </w:rPr>
        <w:t xml:space="preserve">провозглашает в </w:t>
      </w:r>
      <w:r w:rsidRPr="00131ECF">
        <w:rPr>
          <w:rFonts w:ascii="Times New Roman" w:hAnsi="Times New Roman" w:cs="Times New Roman"/>
          <w:b/>
          <w:bCs/>
          <w:i/>
          <w:iCs/>
          <w:color w:val="auto"/>
          <w:sz w:val="28"/>
          <w:szCs w:val="28"/>
        </w:rPr>
        <w:t>статье 5</w:t>
      </w:r>
      <w:r w:rsidRPr="00131ECF">
        <w:rPr>
          <w:rFonts w:ascii="Times New Roman" w:hAnsi="Times New Roman" w:cs="Times New Roman"/>
          <w:color w:val="auto"/>
          <w:sz w:val="28"/>
          <w:szCs w:val="28"/>
        </w:rPr>
        <w:t xml:space="preserve">, что никто не должен подвергаться пыткам или жестоким, бесчеловечным или унижающим достоинство обращению и наказанию.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Международный пакт о гражданских и политических правах (от 16.12.1966г.) </w:t>
      </w:r>
      <w:r w:rsidRPr="00131ECF">
        <w:rPr>
          <w:rFonts w:ascii="Times New Roman" w:hAnsi="Times New Roman" w:cs="Times New Roman"/>
          <w:color w:val="auto"/>
          <w:sz w:val="28"/>
          <w:szCs w:val="28"/>
        </w:rPr>
        <w:t xml:space="preserve">в </w:t>
      </w:r>
      <w:r w:rsidRPr="00131ECF">
        <w:rPr>
          <w:rFonts w:ascii="Times New Roman" w:hAnsi="Times New Roman" w:cs="Times New Roman"/>
          <w:b/>
          <w:bCs/>
          <w:i/>
          <w:iCs/>
          <w:color w:val="auto"/>
          <w:sz w:val="28"/>
          <w:szCs w:val="28"/>
        </w:rPr>
        <w:t xml:space="preserve">статье 24 </w:t>
      </w:r>
      <w:r w:rsidRPr="00131ECF">
        <w:rPr>
          <w:rFonts w:ascii="Times New Roman" w:hAnsi="Times New Roman" w:cs="Times New Roman"/>
          <w:color w:val="auto"/>
          <w:sz w:val="28"/>
          <w:szCs w:val="28"/>
        </w:rPr>
        <w:t xml:space="preserve">устанавливает, что каждый ребенок безо всякой дискриминации имеет право на такие меры защиты, которые требуются в его положении как малолетнего со стороны его семьи, общества и государства.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Всемирная декларация об обеспечении выживания, защиты и развития детей (30.10.1990г.) </w:t>
      </w:r>
      <w:r w:rsidRPr="00131ECF">
        <w:rPr>
          <w:rFonts w:ascii="Times New Roman" w:hAnsi="Times New Roman" w:cs="Times New Roman"/>
          <w:color w:val="auto"/>
          <w:sz w:val="28"/>
          <w:szCs w:val="28"/>
        </w:rPr>
        <w:t xml:space="preserve">– документ, в котором мировое сообщество заявило о стремлении облегчить тяжелое положение миллионов детей, которые живут в особенно трудных условиях, - таких, как дети, подвергшиеся жестокому обращению, живущие в неблагоприятных социальных условиях и подвергшиеся эксплуатации.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Декларация прав ребенка ООН (от 20.11.1959г.) </w:t>
      </w:r>
      <w:r w:rsidRPr="00131ECF">
        <w:rPr>
          <w:rFonts w:ascii="Times New Roman" w:hAnsi="Times New Roman" w:cs="Times New Roman"/>
          <w:color w:val="auto"/>
          <w:sz w:val="28"/>
          <w:szCs w:val="28"/>
        </w:rPr>
        <w:t>провозгласила, что ребенок должен быть защищен от всех форм небрежного отношения, жестокости и эксплуатации (</w:t>
      </w:r>
      <w:r w:rsidRPr="00131ECF">
        <w:rPr>
          <w:rFonts w:ascii="Times New Roman" w:hAnsi="Times New Roman" w:cs="Times New Roman"/>
          <w:b/>
          <w:bCs/>
          <w:i/>
          <w:iCs/>
          <w:color w:val="auto"/>
          <w:sz w:val="28"/>
          <w:szCs w:val="28"/>
        </w:rPr>
        <w:t>принцип 9</w:t>
      </w:r>
      <w:r w:rsidRPr="00131ECF">
        <w:rPr>
          <w:rFonts w:ascii="Times New Roman" w:hAnsi="Times New Roman" w:cs="Times New Roman"/>
          <w:color w:val="auto"/>
          <w:sz w:val="28"/>
          <w:szCs w:val="28"/>
        </w:rPr>
        <w:t xml:space="preserve">).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Конвенция ООН о правах ребенка (одобрена Генеральной Ассамблеей ООН в 1989 г.) – основной международный правовой документ, защищающий ребенка от жестокого обращения, где дано определение понятия «жестокое обращение» и определены меры защиты: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i/>
          <w:iCs/>
          <w:color w:val="auto"/>
          <w:sz w:val="28"/>
          <w:szCs w:val="28"/>
        </w:rPr>
        <w:t xml:space="preserve">Статья 6 </w:t>
      </w:r>
      <w:r w:rsidRPr="00131ECF">
        <w:rPr>
          <w:rFonts w:ascii="Times New Roman" w:hAnsi="Times New Roman" w:cs="Times New Roman"/>
          <w:color w:val="auto"/>
          <w:sz w:val="28"/>
          <w:szCs w:val="28"/>
        </w:rPr>
        <w:t xml:space="preserve">предусматривает обеспечение в максимально возможной степени выживания и здорового развития ребенка.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В </w:t>
      </w:r>
      <w:r w:rsidRPr="00131ECF">
        <w:rPr>
          <w:rFonts w:ascii="Times New Roman" w:hAnsi="Times New Roman" w:cs="Times New Roman"/>
          <w:b/>
          <w:bCs/>
          <w:i/>
          <w:iCs/>
          <w:color w:val="auto"/>
          <w:sz w:val="28"/>
          <w:szCs w:val="28"/>
        </w:rPr>
        <w:t xml:space="preserve">статье 16 </w:t>
      </w:r>
      <w:r w:rsidRPr="00131ECF">
        <w:rPr>
          <w:rFonts w:ascii="Times New Roman" w:hAnsi="Times New Roman" w:cs="Times New Roman"/>
          <w:color w:val="auto"/>
          <w:sz w:val="28"/>
          <w:szCs w:val="28"/>
        </w:rPr>
        <w:t>говорится о том, что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w:t>
      </w:r>
      <w:r w:rsidR="00131ECF">
        <w:rPr>
          <w:rFonts w:ascii="Times New Roman" w:hAnsi="Times New Roman" w:cs="Times New Roman"/>
          <w:color w:val="auto"/>
          <w:sz w:val="28"/>
          <w:szCs w:val="28"/>
        </w:rPr>
        <w:t xml:space="preserve">тва на его честь и репутацию. </w:t>
      </w:r>
    </w:p>
    <w:p w:rsidR="000D2985" w:rsidRPr="00131ECF" w:rsidRDefault="000D2985" w:rsidP="00131ECF">
      <w:pPr>
        <w:pStyle w:val="Default"/>
        <w:pageBreakBefore/>
        <w:spacing w:line="276" w:lineRule="auto"/>
        <w:jc w:val="both"/>
        <w:rPr>
          <w:rFonts w:ascii="Times New Roman" w:hAnsi="Times New Roman" w:cs="Times New Roman"/>
          <w:color w:val="auto"/>
          <w:sz w:val="28"/>
          <w:szCs w:val="28"/>
        </w:rPr>
      </w:pPr>
      <w:proofErr w:type="gramStart"/>
      <w:r w:rsidRPr="00131ECF">
        <w:rPr>
          <w:rFonts w:ascii="Times New Roman" w:hAnsi="Times New Roman" w:cs="Times New Roman"/>
          <w:b/>
          <w:bCs/>
          <w:i/>
          <w:iCs/>
          <w:color w:val="auto"/>
          <w:sz w:val="28"/>
          <w:szCs w:val="28"/>
        </w:rPr>
        <w:lastRenderedPageBreak/>
        <w:t xml:space="preserve">Статья 19 </w:t>
      </w:r>
      <w:r w:rsidRPr="00131ECF">
        <w:rPr>
          <w:rFonts w:ascii="Times New Roman" w:hAnsi="Times New Roman" w:cs="Times New Roman"/>
          <w:color w:val="auto"/>
          <w:sz w:val="28"/>
          <w:szCs w:val="28"/>
        </w:rPr>
        <w:t xml:space="preserve">дает определение понятия «жестокого обращения» и определяет меры защиты: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roofErr w:type="gramEnd"/>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i/>
          <w:iCs/>
          <w:color w:val="auto"/>
          <w:sz w:val="28"/>
          <w:szCs w:val="28"/>
        </w:rPr>
        <w:t xml:space="preserve">В статье 24 </w:t>
      </w:r>
      <w:r w:rsidRPr="00131ECF">
        <w:rPr>
          <w:rFonts w:ascii="Times New Roman" w:hAnsi="Times New Roman" w:cs="Times New Roman"/>
          <w:color w:val="auto"/>
          <w:sz w:val="28"/>
          <w:szCs w:val="28"/>
        </w:rPr>
        <w:t xml:space="preserve">подчеркивается необходимость обеспечения мер по борьбе с болезнями и недоеданием, упразднения практики, отрицательно влияющей на здоровье детей.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i/>
          <w:iCs/>
          <w:color w:val="auto"/>
          <w:sz w:val="28"/>
          <w:szCs w:val="28"/>
        </w:rPr>
        <w:t xml:space="preserve">Статья 27 </w:t>
      </w:r>
      <w:r w:rsidRPr="00131ECF">
        <w:rPr>
          <w:rFonts w:ascii="Times New Roman" w:hAnsi="Times New Roman" w:cs="Times New Roman"/>
          <w:color w:val="auto"/>
          <w:sz w:val="28"/>
          <w:szCs w:val="28"/>
        </w:rPr>
        <w:t xml:space="preserve">– о признании государством права каждого ребенка на уровень жизни, необходимый для физического, умственного, духовного, нравственного и социального развития.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В </w:t>
      </w:r>
      <w:r w:rsidRPr="00131ECF">
        <w:rPr>
          <w:rFonts w:ascii="Times New Roman" w:hAnsi="Times New Roman" w:cs="Times New Roman"/>
          <w:b/>
          <w:bCs/>
          <w:i/>
          <w:iCs/>
          <w:color w:val="auto"/>
          <w:sz w:val="28"/>
          <w:szCs w:val="28"/>
        </w:rPr>
        <w:t xml:space="preserve">статье 32 </w:t>
      </w:r>
      <w:r w:rsidRPr="00131ECF">
        <w:rPr>
          <w:rFonts w:ascii="Times New Roman" w:hAnsi="Times New Roman" w:cs="Times New Roman"/>
          <w:color w:val="auto"/>
          <w:sz w:val="28"/>
          <w:szCs w:val="28"/>
        </w:rPr>
        <w:t xml:space="preserve">признается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proofErr w:type="gramStart"/>
      <w:r w:rsidRPr="00131ECF">
        <w:rPr>
          <w:rFonts w:ascii="Times New Roman" w:hAnsi="Times New Roman" w:cs="Times New Roman"/>
          <w:b/>
          <w:bCs/>
          <w:i/>
          <w:iCs/>
          <w:color w:val="auto"/>
          <w:sz w:val="28"/>
          <w:szCs w:val="28"/>
        </w:rPr>
        <w:t xml:space="preserve">Статья 34 </w:t>
      </w:r>
      <w:r w:rsidRPr="00131ECF">
        <w:rPr>
          <w:rFonts w:ascii="Times New Roman" w:hAnsi="Times New Roman" w:cs="Times New Roman"/>
          <w:color w:val="auto"/>
          <w:sz w:val="28"/>
          <w:szCs w:val="28"/>
        </w:rPr>
        <w:t xml:space="preserve">– о государственной защите ребенка от всех форм сексуальной эксплуатации и сексуального совращения и о необходимости принятия государством мер для предотвращения склонения или принуждения ребенка к любой незаконной сексуальной деятельности; использования в целях эксплуатации детей в проституции или в другой незаконной сексуальной практике; использования в целях эксплуатации детей в порнографии и порнографических материалах. </w:t>
      </w:r>
      <w:proofErr w:type="gramEnd"/>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В соответствии со </w:t>
      </w:r>
      <w:r w:rsidRPr="00131ECF">
        <w:rPr>
          <w:rFonts w:ascii="Times New Roman" w:hAnsi="Times New Roman" w:cs="Times New Roman"/>
          <w:b/>
          <w:bCs/>
          <w:i/>
          <w:iCs/>
          <w:color w:val="auto"/>
          <w:sz w:val="28"/>
          <w:szCs w:val="28"/>
        </w:rPr>
        <w:t xml:space="preserve">статьей 37 </w:t>
      </w:r>
      <w:r w:rsidRPr="00131ECF">
        <w:rPr>
          <w:rFonts w:ascii="Times New Roman" w:hAnsi="Times New Roman" w:cs="Times New Roman"/>
          <w:color w:val="auto"/>
          <w:sz w:val="28"/>
          <w:szCs w:val="28"/>
        </w:rPr>
        <w:t xml:space="preserve">государство обеспечивает, чтобы ни один ребенок не был подвергнут пыткам или другим жестоким, бесчеловечным или унижающим достоинство видам обращения или наказания.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i/>
          <w:iCs/>
          <w:color w:val="auto"/>
          <w:sz w:val="28"/>
          <w:szCs w:val="28"/>
        </w:rPr>
        <w:t xml:space="preserve">Статья 39 </w:t>
      </w:r>
      <w:r w:rsidRPr="00131ECF">
        <w:rPr>
          <w:rFonts w:ascii="Times New Roman" w:hAnsi="Times New Roman" w:cs="Times New Roman"/>
          <w:color w:val="auto"/>
          <w:sz w:val="28"/>
          <w:szCs w:val="28"/>
        </w:rPr>
        <w:t xml:space="preserve">обязывает государства принимать все необходимые меры для того, чтобы содействовать физическому и психологическому восстановлению и социальной </w:t>
      </w:r>
      <w:proofErr w:type="spellStart"/>
      <w:r w:rsidRPr="00131ECF">
        <w:rPr>
          <w:rFonts w:ascii="Times New Roman" w:hAnsi="Times New Roman" w:cs="Times New Roman"/>
          <w:color w:val="auto"/>
          <w:sz w:val="28"/>
          <w:szCs w:val="28"/>
        </w:rPr>
        <w:t>реинтеграции</w:t>
      </w:r>
      <w:proofErr w:type="spellEnd"/>
      <w:r w:rsidRPr="00131ECF">
        <w:rPr>
          <w:rFonts w:ascii="Times New Roman" w:hAnsi="Times New Roman" w:cs="Times New Roman"/>
          <w:color w:val="auto"/>
          <w:sz w:val="28"/>
          <w:szCs w:val="28"/>
        </w:rPr>
        <w:t xml:space="preserve"> ребенка, являющегося жертвой любых видов пренебрежения, эксплуатации или злоупотребления. Такое восстановление и </w:t>
      </w:r>
      <w:proofErr w:type="spellStart"/>
      <w:r w:rsidRPr="00131ECF">
        <w:rPr>
          <w:rFonts w:ascii="Times New Roman" w:hAnsi="Times New Roman" w:cs="Times New Roman"/>
          <w:color w:val="auto"/>
          <w:sz w:val="28"/>
          <w:szCs w:val="28"/>
        </w:rPr>
        <w:t>реинтеграция</w:t>
      </w:r>
      <w:proofErr w:type="spellEnd"/>
      <w:r w:rsidRPr="00131ECF">
        <w:rPr>
          <w:rFonts w:ascii="Times New Roman" w:hAnsi="Times New Roman" w:cs="Times New Roman"/>
          <w:color w:val="auto"/>
          <w:sz w:val="28"/>
          <w:szCs w:val="28"/>
        </w:rPr>
        <w:t xml:space="preserve"> должны осуществляться в условиях, обеспечивающих здоровье, самоуважение и достоинство ребенка.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Декларация ООН «О социальных и правовых принципах, касающихся защиты и благополучия детей, особенно при передаче детей на воспитание и их усыновлении </w:t>
      </w:r>
      <w:proofErr w:type="gramStart"/>
      <w:r w:rsidRPr="00131ECF">
        <w:rPr>
          <w:rFonts w:ascii="Times New Roman" w:hAnsi="Times New Roman" w:cs="Times New Roman"/>
          <w:b/>
          <w:bCs/>
          <w:color w:val="auto"/>
          <w:sz w:val="28"/>
          <w:szCs w:val="28"/>
        </w:rPr>
        <w:t>на</w:t>
      </w:r>
      <w:proofErr w:type="gramEnd"/>
      <w:r w:rsidRPr="00131ECF">
        <w:rPr>
          <w:rFonts w:ascii="Times New Roman" w:hAnsi="Times New Roman" w:cs="Times New Roman"/>
          <w:b/>
          <w:bCs/>
          <w:color w:val="auto"/>
          <w:sz w:val="28"/>
          <w:szCs w:val="28"/>
        </w:rPr>
        <w:t xml:space="preserve"> национальном и </w:t>
      </w:r>
      <w:r w:rsidRPr="00131ECF">
        <w:rPr>
          <w:rFonts w:ascii="Times New Roman" w:hAnsi="Times New Roman" w:cs="Times New Roman"/>
          <w:color w:val="auto"/>
          <w:sz w:val="28"/>
          <w:szCs w:val="28"/>
        </w:rPr>
        <w:t xml:space="preserve">4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p>
    <w:p w:rsidR="000D2985" w:rsidRPr="00131ECF" w:rsidRDefault="000D2985" w:rsidP="00131ECF">
      <w:pPr>
        <w:pStyle w:val="Default"/>
        <w:pageBreakBefore/>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lastRenderedPageBreak/>
        <w:t xml:space="preserve">международном уровнях» </w:t>
      </w:r>
      <w:r w:rsidRPr="00131ECF">
        <w:rPr>
          <w:rFonts w:ascii="Times New Roman" w:hAnsi="Times New Roman" w:cs="Times New Roman"/>
          <w:color w:val="auto"/>
          <w:sz w:val="28"/>
          <w:szCs w:val="28"/>
        </w:rPr>
        <w:t xml:space="preserve">установила, что в случаях, когда родители не проявляют заботы о своем ребенке или она является ненадлежащей, то следует рассмотреть вопрос о </w:t>
      </w:r>
      <w:proofErr w:type="gramStart"/>
      <w:r w:rsidRPr="00131ECF">
        <w:rPr>
          <w:rFonts w:ascii="Times New Roman" w:hAnsi="Times New Roman" w:cs="Times New Roman"/>
          <w:color w:val="auto"/>
          <w:sz w:val="28"/>
          <w:szCs w:val="28"/>
        </w:rPr>
        <w:t>заботе</w:t>
      </w:r>
      <w:proofErr w:type="gramEnd"/>
      <w:r w:rsidRPr="00131ECF">
        <w:rPr>
          <w:rFonts w:ascii="Times New Roman" w:hAnsi="Times New Roman" w:cs="Times New Roman"/>
          <w:color w:val="auto"/>
          <w:sz w:val="28"/>
          <w:szCs w:val="28"/>
        </w:rPr>
        <w:t xml:space="preserve"> о нем со стороны родственников родителей ребенка, о передаче ребенка на воспитание в другую семью или об усыновлении или, в случае необходимости, о помещении ребенка в специальное учреждение </w:t>
      </w:r>
      <w:r w:rsidRPr="00131ECF">
        <w:rPr>
          <w:rFonts w:ascii="Times New Roman" w:hAnsi="Times New Roman" w:cs="Times New Roman"/>
          <w:b/>
          <w:bCs/>
          <w:i/>
          <w:iCs/>
          <w:color w:val="auto"/>
          <w:sz w:val="28"/>
          <w:szCs w:val="28"/>
        </w:rPr>
        <w:t xml:space="preserve">(ст.4).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proofErr w:type="gramStart"/>
      <w:r w:rsidRPr="00131ECF">
        <w:rPr>
          <w:rFonts w:ascii="Times New Roman" w:hAnsi="Times New Roman" w:cs="Times New Roman"/>
          <w:b/>
          <w:bCs/>
          <w:color w:val="auto"/>
          <w:sz w:val="28"/>
          <w:szCs w:val="28"/>
        </w:rPr>
        <w:t xml:space="preserve">Руководящие принципы ООН для предупреждения преступности среди несовершеннолетних </w:t>
      </w:r>
      <w:r w:rsidRPr="00131ECF">
        <w:rPr>
          <w:rFonts w:ascii="Times New Roman" w:hAnsi="Times New Roman" w:cs="Times New Roman"/>
          <w:color w:val="auto"/>
          <w:sz w:val="28"/>
          <w:szCs w:val="28"/>
        </w:rPr>
        <w:t xml:space="preserve">требуют принять и обеспечить соблюдение законодательства, запрещающего жестокое обращение с детьми и молодыми людьми и их эксплуатацию, а также использование их как орудие в преступной деятельности </w:t>
      </w:r>
      <w:r w:rsidRPr="00131ECF">
        <w:rPr>
          <w:rFonts w:ascii="Times New Roman" w:hAnsi="Times New Roman" w:cs="Times New Roman"/>
          <w:b/>
          <w:bCs/>
          <w:i/>
          <w:iCs/>
          <w:color w:val="auto"/>
          <w:sz w:val="28"/>
          <w:szCs w:val="28"/>
        </w:rPr>
        <w:t xml:space="preserve">(принцип 53) </w:t>
      </w:r>
      <w:r w:rsidRPr="00131ECF">
        <w:rPr>
          <w:rFonts w:ascii="Times New Roman" w:hAnsi="Times New Roman" w:cs="Times New Roman"/>
          <w:color w:val="auto"/>
          <w:sz w:val="28"/>
          <w:szCs w:val="28"/>
        </w:rPr>
        <w:t xml:space="preserve">и провозглашают, что «никакой ребенок не должен подвергаться грубым или унижающим достоинство наказаниям в семье, школе, или в других учреждениях» </w:t>
      </w:r>
      <w:r w:rsidRPr="00131ECF">
        <w:rPr>
          <w:rFonts w:ascii="Times New Roman" w:hAnsi="Times New Roman" w:cs="Times New Roman"/>
          <w:b/>
          <w:bCs/>
          <w:i/>
          <w:iCs/>
          <w:color w:val="auto"/>
          <w:sz w:val="28"/>
          <w:szCs w:val="28"/>
        </w:rPr>
        <w:t xml:space="preserve">(принцип 54). </w:t>
      </w:r>
      <w:proofErr w:type="gramEnd"/>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Конвенция МОТ №182 о запрещении и немедленных мерах по искоренению наихудших форм детского труда (подписана Россией в январе 2003 г.) </w:t>
      </w:r>
      <w:r w:rsidRPr="00131ECF">
        <w:rPr>
          <w:rFonts w:ascii="Times New Roman" w:hAnsi="Times New Roman" w:cs="Times New Roman"/>
          <w:color w:val="auto"/>
          <w:sz w:val="28"/>
          <w:szCs w:val="28"/>
        </w:rPr>
        <w:t xml:space="preserve">к «наихудшим формам детского труда» относит все формы рабства и практику, сходную с рабством (продажа и торговля детей, долговая кабала, принудительный труд и т.д.); </w:t>
      </w:r>
      <w:proofErr w:type="gramStart"/>
      <w:r w:rsidRPr="00131ECF">
        <w:rPr>
          <w:rFonts w:ascii="Times New Roman" w:hAnsi="Times New Roman" w:cs="Times New Roman"/>
          <w:color w:val="auto"/>
          <w:sz w:val="28"/>
          <w:szCs w:val="28"/>
        </w:rPr>
        <w:t xml:space="preserve">использование, вербовка или предложение ребенка для занятия проституцией, для производства порнографической продукции или для порнографических представлений; использование, вербовка или предложение ребенка для занятия противоправной деятельностью, в частности для производства и продажи наркотиков; работа, которая по своему характеру или условиям, в которых она выполняется, может нанести вред здоровью, безопасности или нравственности детей </w:t>
      </w:r>
      <w:r w:rsidRPr="00131ECF">
        <w:rPr>
          <w:rFonts w:ascii="Times New Roman" w:hAnsi="Times New Roman" w:cs="Times New Roman"/>
          <w:b/>
          <w:bCs/>
          <w:i/>
          <w:iCs/>
          <w:color w:val="auto"/>
          <w:sz w:val="28"/>
          <w:szCs w:val="28"/>
        </w:rPr>
        <w:t xml:space="preserve">(ст.3). </w:t>
      </w:r>
      <w:proofErr w:type="gramEnd"/>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В российском законодательстве </w:t>
      </w:r>
      <w:r w:rsidRPr="00131ECF">
        <w:rPr>
          <w:rFonts w:ascii="Times New Roman" w:hAnsi="Times New Roman" w:cs="Times New Roman"/>
          <w:color w:val="auto"/>
          <w:sz w:val="28"/>
          <w:szCs w:val="28"/>
        </w:rPr>
        <w:t xml:space="preserve">к юридическим документам, гарантирующим право ребенка на защиту от жестокого обращения, относятся Конституция РФ, Семейный кодекс РФ, Законы РФ «Об образовании» и «Об основных гарантиях прав ребенка в РФ», Уголовный Кодекс РФ и другие.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Конституция Российской Федерации, 1993 г. (с изменениями на 9 июня 2001 года):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i/>
          <w:iCs/>
          <w:color w:val="auto"/>
          <w:sz w:val="28"/>
          <w:szCs w:val="28"/>
        </w:rPr>
        <w:t xml:space="preserve">Статья 17, ч.3. </w:t>
      </w:r>
      <w:r w:rsidRPr="00131ECF">
        <w:rPr>
          <w:rFonts w:ascii="Times New Roman" w:hAnsi="Times New Roman" w:cs="Times New Roman"/>
          <w:color w:val="auto"/>
          <w:sz w:val="28"/>
          <w:szCs w:val="28"/>
        </w:rPr>
        <w:t xml:space="preserve">Осуществление прав и свобод человека и гражданина не должно нарушать права и свободы других лиц. 5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p>
    <w:p w:rsidR="000D2985" w:rsidRPr="00131ECF" w:rsidRDefault="000D2985" w:rsidP="00131ECF">
      <w:pPr>
        <w:pStyle w:val="Default"/>
        <w:pageBreakBefore/>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i/>
          <w:iCs/>
          <w:color w:val="auto"/>
          <w:sz w:val="28"/>
          <w:szCs w:val="28"/>
        </w:rPr>
        <w:lastRenderedPageBreak/>
        <w:t xml:space="preserve">Статья 21, ч.2 </w:t>
      </w:r>
      <w:r w:rsidRPr="00131ECF">
        <w:rPr>
          <w:rFonts w:ascii="Times New Roman" w:hAnsi="Times New Roman" w:cs="Times New Roman"/>
          <w:color w:val="auto"/>
          <w:sz w:val="28"/>
          <w:szCs w:val="28"/>
        </w:rPr>
        <w:t xml:space="preserve">Никто не должен подвергаться пыткам, насилию, другому жестокому или унижающему человеческое достоинство обращению или наказанию.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i/>
          <w:iCs/>
          <w:color w:val="auto"/>
          <w:sz w:val="28"/>
          <w:szCs w:val="28"/>
        </w:rPr>
        <w:t xml:space="preserve">Статья 38, ч.2 . </w:t>
      </w:r>
      <w:r w:rsidRPr="00131ECF">
        <w:rPr>
          <w:rFonts w:ascii="Times New Roman" w:hAnsi="Times New Roman" w:cs="Times New Roman"/>
          <w:color w:val="auto"/>
          <w:sz w:val="28"/>
          <w:szCs w:val="28"/>
        </w:rPr>
        <w:t xml:space="preserve">Забота о детях, их воспитание – равное право и обязанность родителей.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Федеральный Закон от 24 июля 1998 года №124-ФЗ «Об основных гарантиях прав ребенка в Российской Федерации» (с изменениями на 20 июля 2000 года):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i/>
          <w:iCs/>
          <w:color w:val="auto"/>
          <w:sz w:val="28"/>
          <w:szCs w:val="28"/>
        </w:rPr>
        <w:t xml:space="preserve">Статья 14 </w:t>
      </w:r>
      <w:r w:rsidRPr="00131ECF">
        <w:rPr>
          <w:rFonts w:ascii="Times New Roman" w:hAnsi="Times New Roman" w:cs="Times New Roman"/>
          <w:color w:val="auto"/>
          <w:sz w:val="28"/>
          <w:szCs w:val="28"/>
        </w:rPr>
        <w:t xml:space="preserve">закона гласит, что жестокое обращение с детьми, физическое или психологическое насилие над ними </w:t>
      </w:r>
      <w:proofErr w:type="gramStart"/>
      <w:r w:rsidRPr="00131ECF">
        <w:rPr>
          <w:rFonts w:ascii="Times New Roman" w:hAnsi="Times New Roman" w:cs="Times New Roman"/>
          <w:color w:val="auto"/>
          <w:sz w:val="28"/>
          <w:szCs w:val="28"/>
        </w:rPr>
        <w:t>запрещены</w:t>
      </w:r>
      <w:proofErr w:type="gramEnd"/>
      <w:r w:rsidRPr="00131ECF">
        <w:rPr>
          <w:rFonts w:ascii="Times New Roman" w:hAnsi="Times New Roman" w:cs="Times New Roman"/>
          <w:color w:val="auto"/>
          <w:sz w:val="28"/>
          <w:szCs w:val="28"/>
        </w:rPr>
        <w:t xml:space="preserve">.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Закон Российской Федерации от 10 июля 1992 года №3266-1 «Об образовании» (с изменениями на 27 декабря 2000 года) </w:t>
      </w:r>
      <w:r w:rsidRPr="00131ECF">
        <w:rPr>
          <w:rFonts w:ascii="Times New Roman" w:hAnsi="Times New Roman" w:cs="Times New Roman"/>
          <w:color w:val="auto"/>
          <w:sz w:val="28"/>
          <w:szCs w:val="28"/>
        </w:rPr>
        <w:t xml:space="preserve">В статье 5 утверждено право детей, обучающихся во всех образовательных учреждениях, на «уважение их человеческого достоинства». Статьей 56 предусмотрено административное наказание педагогических работников за допущенное физическое или психическое «насилие над личностью обучающегося или воспитанника».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Федеральный закон «Об основах системы профилактики безнадзорности и правонарушений несовершеннолетних» (№120 –ФЗ от 24.06.1999г.) </w:t>
      </w:r>
      <w:r w:rsidRPr="00131ECF">
        <w:rPr>
          <w:rFonts w:ascii="Times New Roman" w:hAnsi="Times New Roman" w:cs="Times New Roman"/>
          <w:color w:val="auto"/>
          <w:sz w:val="28"/>
          <w:szCs w:val="28"/>
        </w:rPr>
        <w:t xml:space="preserve">определяет понятие «безнадзорный – несовершеннолетний, </w:t>
      </w:r>
      <w:proofErr w:type="gramStart"/>
      <w:r w:rsidRPr="00131ECF">
        <w:rPr>
          <w:rFonts w:ascii="Times New Roman" w:hAnsi="Times New Roman" w:cs="Times New Roman"/>
          <w:color w:val="auto"/>
          <w:sz w:val="28"/>
          <w:szCs w:val="28"/>
        </w:rPr>
        <w:t>контроль</w:t>
      </w:r>
      <w:proofErr w:type="gramEnd"/>
      <w:r w:rsidRPr="00131ECF">
        <w:rPr>
          <w:rFonts w:ascii="Times New Roman" w:hAnsi="Times New Roman" w:cs="Times New Roman"/>
          <w:color w:val="auto"/>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К беспризорным детям закон относит </w:t>
      </w:r>
      <w:proofErr w:type="gramStart"/>
      <w:r w:rsidRPr="00131ECF">
        <w:rPr>
          <w:rFonts w:ascii="Times New Roman" w:hAnsi="Times New Roman" w:cs="Times New Roman"/>
          <w:color w:val="auto"/>
          <w:sz w:val="28"/>
          <w:szCs w:val="28"/>
        </w:rPr>
        <w:t>безнадзорных</w:t>
      </w:r>
      <w:proofErr w:type="gramEnd"/>
      <w:r w:rsidRPr="00131ECF">
        <w:rPr>
          <w:rFonts w:ascii="Times New Roman" w:hAnsi="Times New Roman" w:cs="Times New Roman"/>
          <w:color w:val="auto"/>
          <w:sz w:val="28"/>
          <w:szCs w:val="28"/>
        </w:rPr>
        <w:t xml:space="preserve">, не имеющих места жительства и (или) места пребывания. В качестве особого объекта социального воздействия, в том числе индивидуальной профилактической работы, закон выделяет «семьи, находящиеся в социально опасном положении», к которым он относит две категории семей: </w:t>
      </w:r>
    </w:p>
    <w:p w:rsidR="000D2985" w:rsidRPr="00131ECF" w:rsidRDefault="000D2985" w:rsidP="00131ECF">
      <w:pPr>
        <w:pStyle w:val="Default"/>
        <w:spacing w:after="21"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1. Семьи, имеющие детей, находящихся в социально опасном положении;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2. 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Индивидуальная профилактическая работа с несовершеннолетними и семьями, находящимися в социально опасном положении, направлена на своевременное выявление таких детей и семей, а также на их социально-педагогическую реабилитацию и (или)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6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p>
    <w:p w:rsidR="000D2985" w:rsidRPr="00131ECF" w:rsidRDefault="000D2985" w:rsidP="00131ECF">
      <w:pPr>
        <w:pStyle w:val="Default"/>
        <w:pageBreakBefore/>
        <w:spacing w:line="276" w:lineRule="auto"/>
        <w:ind w:firstLine="567"/>
        <w:jc w:val="both"/>
        <w:rPr>
          <w:rFonts w:ascii="Times New Roman" w:hAnsi="Times New Roman" w:cs="Times New Roman"/>
          <w:color w:val="auto"/>
          <w:sz w:val="28"/>
          <w:szCs w:val="28"/>
        </w:rPr>
      </w:pP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предупреждение совершения ими правонарушений и антиобщественных действий.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proofErr w:type="gramStart"/>
      <w:r w:rsidRPr="00131ECF">
        <w:rPr>
          <w:rFonts w:ascii="Times New Roman" w:hAnsi="Times New Roman" w:cs="Times New Roman"/>
          <w:color w:val="auto"/>
          <w:sz w:val="28"/>
          <w:szCs w:val="28"/>
        </w:rPr>
        <w:t>В системе органов внутренних дел созданы специальные подразделения по делам несовершеннолетних (ПДН), в обязанности которых вменено выявление и предупреждение незаконных деяний в отношении несовершеннолетних со стороны их родителей (законных представителей), не исполняющих или ненадлежащим образом исполняющих свои обязанности по их воспитанию, обучению и содержанию, отрицательно влияющих на поведение детей, вовлекающих несовершеннолетних в совершение преступлений или антиобщественных действий либо жестоко обращающихся</w:t>
      </w:r>
      <w:proofErr w:type="gramEnd"/>
      <w:r w:rsidRPr="00131ECF">
        <w:rPr>
          <w:rFonts w:ascii="Times New Roman" w:hAnsi="Times New Roman" w:cs="Times New Roman"/>
          <w:color w:val="auto"/>
          <w:sz w:val="28"/>
          <w:szCs w:val="28"/>
        </w:rPr>
        <w:t xml:space="preserve"> с ними или совершающие в отношении детей другие противоправные деяния.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Семейный кодекс Российской Федерации от 29 декабря 1995 года №223-ФЗ (с изменениями на 2 января 2000 года):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i/>
          <w:iCs/>
          <w:color w:val="auto"/>
          <w:sz w:val="28"/>
          <w:szCs w:val="28"/>
        </w:rPr>
        <w:t xml:space="preserve">Статья 54 </w:t>
      </w:r>
      <w:r w:rsidRPr="00131ECF">
        <w:rPr>
          <w:rFonts w:ascii="Times New Roman" w:hAnsi="Times New Roman" w:cs="Times New Roman"/>
          <w:color w:val="auto"/>
          <w:sz w:val="28"/>
          <w:szCs w:val="28"/>
        </w:rPr>
        <w:t xml:space="preserve">«Право ребенка жить и воспитываться в семье» утверждает право ребенка на уважение его человеческого достоинства.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i/>
          <w:iCs/>
          <w:color w:val="auto"/>
          <w:sz w:val="28"/>
          <w:szCs w:val="28"/>
        </w:rPr>
        <w:t xml:space="preserve">Статья 56 </w:t>
      </w:r>
      <w:r w:rsidRPr="00131ECF">
        <w:rPr>
          <w:rFonts w:ascii="Times New Roman" w:hAnsi="Times New Roman" w:cs="Times New Roman"/>
          <w:color w:val="auto"/>
          <w:sz w:val="28"/>
          <w:szCs w:val="28"/>
        </w:rPr>
        <w:t xml:space="preserve">посвящена праву ребенка на защиту своих прав и законных интересов. Такая защита должна осуществляться его родителями или лицами, их замещающими, а также органами опеки и попечительства, прокурором и судом. Вместе с тем ребенок имеет право и на защиту от злоупотреблений со стороны своих родителей. Так, до исполнения ему 14 лет он вправе самостоятельно обращаться в органы опеки и попечительства и другие организации по защите прав ребенка, а после 14 лет – в суд.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В соответствии со </w:t>
      </w:r>
      <w:r w:rsidRPr="00131ECF">
        <w:rPr>
          <w:rFonts w:ascii="Times New Roman" w:hAnsi="Times New Roman" w:cs="Times New Roman"/>
          <w:b/>
          <w:bCs/>
          <w:i/>
          <w:iCs/>
          <w:color w:val="auto"/>
          <w:sz w:val="28"/>
          <w:szCs w:val="28"/>
        </w:rPr>
        <w:t xml:space="preserve">статьей 65 </w:t>
      </w:r>
      <w:r w:rsidRPr="00131ECF">
        <w:rPr>
          <w:rFonts w:ascii="Times New Roman" w:hAnsi="Times New Roman" w:cs="Times New Roman"/>
          <w:color w:val="auto"/>
          <w:sz w:val="28"/>
          <w:szCs w:val="28"/>
        </w:rPr>
        <w:t xml:space="preserve">при осуществлении родительских прав родители не вправе причинять вред физическому или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Родители, осуществляющие родительские права в ущерб правам и интересам детей, несут ответственность в установленном законом порядке.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Семейный Кодекс предусматривает «лишение родителей родительских прав» </w:t>
      </w:r>
      <w:r w:rsidRPr="00131ECF">
        <w:rPr>
          <w:rFonts w:ascii="Times New Roman" w:hAnsi="Times New Roman" w:cs="Times New Roman"/>
          <w:b/>
          <w:bCs/>
          <w:i/>
          <w:iCs/>
          <w:color w:val="auto"/>
          <w:sz w:val="28"/>
          <w:szCs w:val="28"/>
        </w:rPr>
        <w:t xml:space="preserve">(статья 69) </w:t>
      </w:r>
      <w:r w:rsidRPr="00131ECF">
        <w:rPr>
          <w:rFonts w:ascii="Times New Roman" w:hAnsi="Times New Roman" w:cs="Times New Roman"/>
          <w:color w:val="auto"/>
          <w:sz w:val="28"/>
          <w:szCs w:val="28"/>
        </w:rPr>
        <w:t xml:space="preserve">или «ограничение родительских прав» </w:t>
      </w:r>
      <w:r w:rsidRPr="00131ECF">
        <w:rPr>
          <w:rFonts w:ascii="Times New Roman" w:hAnsi="Times New Roman" w:cs="Times New Roman"/>
          <w:b/>
          <w:bCs/>
          <w:i/>
          <w:iCs/>
          <w:color w:val="auto"/>
          <w:sz w:val="28"/>
          <w:szCs w:val="28"/>
        </w:rPr>
        <w:t xml:space="preserve">(статья 73) </w:t>
      </w:r>
      <w:r w:rsidRPr="00131ECF">
        <w:rPr>
          <w:rFonts w:ascii="Times New Roman" w:hAnsi="Times New Roman" w:cs="Times New Roman"/>
          <w:color w:val="auto"/>
          <w:sz w:val="28"/>
          <w:szCs w:val="28"/>
        </w:rPr>
        <w:t xml:space="preserve">как меры защиты детей от жестокого обращения с ними в семье.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i/>
          <w:iCs/>
          <w:color w:val="auto"/>
          <w:sz w:val="28"/>
          <w:szCs w:val="28"/>
        </w:rPr>
        <w:t xml:space="preserve">Статья 77 </w:t>
      </w:r>
      <w:r w:rsidRPr="00131ECF">
        <w:rPr>
          <w:rFonts w:ascii="Times New Roman" w:hAnsi="Times New Roman" w:cs="Times New Roman"/>
          <w:color w:val="auto"/>
          <w:sz w:val="28"/>
          <w:szCs w:val="28"/>
        </w:rPr>
        <w:t xml:space="preserve">предусматривает, что при непосредственной угрозе жизни и здоровью ребенка орган опеки и попечительства вправе немедленно отобрать его у родителей (одного из них). Данная статья предназначена для решения таких ситуаций, когда только возникает опасность для ребенка со стороны родителей. При этом неважно, наступили или нет </w:t>
      </w:r>
      <w:proofErr w:type="gramStart"/>
      <w:r w:rsidRPr="00131ECF">
        <w:rPr>
          <w:rFonts w:ascii="Times New Roman" w:hAnsi="Times New Roman" w:cs="Times New Roman"/>
          <w:color w:val="auto"/>
          <w:sz w:val="28"/>
          <w:szCs w:val="28"/>
        </w:rPr>
        <w:t>негативн</w:t>
      </w:r>
      <w:r w:rsidR="00131ECF">
        <w:rPr>
          <w:rFonts w:ascii="Times New Roman" w:hAnsi="Times New Roman" w:cs="Times New Roman"/>
          <w:color w:val="auto"/>
          <w:sz w:val="28"/>
          <w:szCs w:val="28"/>
        </w:rPr>
        <w:t>ые</w:t>
      </w:r>
      <w:proofErr w:type="gramEnd"/>
    </w:p>
    <w:p w:rsidR="000D2985" w:rsidRPr="00131ECF" w:rsidRDefault="000D2985" w:rsidP="00131ECF">
      <w:pPr>
        <w:pStyle w:val="Default"/>
        <w:pageBreakBefore/>
        <w:spacing w:line="276" w:lineRule="auto"/>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lastRenderedPageBreak/>
        <w:t xml:space="preserve">последствия такой опасности, главным является наличие ее признаков. Использовать такую меру защиты прав и интересов ребенка могут только органы опеки и попечительства, для которых выполнение такой меры является профессиональной обязанностью. Они обязаны отобрать несовершеннолетнего при непосредственной угрозе его жизни или здоровью не только у его родителей, но и у других лиц, на попечении которых он находится. Правовым основанием здесь является постановление органа местного самоуправления. В его основе должен лежать акт обследования условий жизни ребенка, составленный по фактическому месту его нахождения и подписанный представителем органа опеки и попечительства. В постановлении констатируется факт пребывания несовершеннолетнего в крайне опасной для жизни и здоровья обстановке и дается указание о его немедленном отобрании.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Существует установленная последовательность действий в охране прав отобранного в административном порядке несовершеннолетнего: </w:t>
      </w:r>
    </w:p>
    <w:p w:rsidR="000D2985" w:rsidRPr="00131ECF" w:rsidRDefault="000D2985" w:rsidP="00131ECF">
      <w:pPr>
        <w:pStyle w:val="Default"/>
        <w:spacing w:after="35"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 незамедлительно уведомить об этом прокурора (в некоторых случаях прокурор решает вопрос о возбуждении уголовного дела в отношении родителей, совершивших общественно опасное деяние); </w:t>
      </w:r>
    </w:p>
    <w:p w:rsidR="000D2985" w:rsidRPr="00131ECF" w:rsidRDefault="000D2985" w:rsidP="00131ECF">
      <w:pPr>
        <w:pStyle w:val="Default"/>
        <w:spacing w:after="35"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 временное устройство отобранного ребенка (в воспитательное, лечебное учреждение или учреждение социальной защиты);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 предъявление иска в суд об ограничении или лишении родительских прав (иск может быть предъявлен близкими родственниками ребенка, органами опеки и попечительства, комиссией по делам несовершеннолетних, дошкольными и образовательными учреждениями, прокурором).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Ограничение родительских прав осуществляется только в порядке судебного разбирательства с участием прокурора и органа опеки и попечительства </w:t>
      </w:r>
      <w:r w:rsidRPr="00131ECF">
        <w:rPr>
          <w:rFonts w:ascii="Times New Roman" w:hAnsi="Times New Roman" w:cs="Times New Roman"/>
          <w:b/>
          <w:bCs/>
          <w:i/>
          <w:iCs/>
          <w:color w:val="auto"/>
          <w:sz w:val="28"/>
          <w:szCs w:val="28"/>
        </w:rPr>
        <w:t xml:space="preserve">(ст.70 СК).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Ограничение родительских прав – это временная мера, которая обычно применяется в целях предупреждения какой-либо опасности, грозящей жизни и здоровью ребенка либо его воспитанию. Оно допускается также в случаях, когда оставление ребенка с родителями, вследствие их поведения, является опасным для ребенка, но не установлены достаточные основания для лишения родителей родительских прав. Если родители не изменяют своего поведения, орган опеки и попечительства по истечении шести месяцев (в интересах ребенка и до истечения этого срока) после вынесения судом решения об ограничении родительских прав обязан предъявить иск о лишении родительских прав </w:t>
      </w:r>
      <w:r w:rsidRPr="00131ECF">
        <w:rPr>
          <w:rFonts w:ascii="Times New Roman" w:hAnsi="Times New Roman" w:cs="Times New Roman"/>
          <w:b/>
          <w:bCs/>
          <w:color w:val="auto"/>
          <w:sz w:val="28"/>
          <w:szCs w:val="28"/>
        </w:rPr>
        <w:t>(</w:t>
      </w:r>
      <w:r w:rsidRPr="00131ECF">
        <w:rPr>
          <w:rFonts w:ascii="Times New Roman" w:hAnsi="Times New Roman" w:cs="Times New Roman"/>
          <w:b/>
          <w:bCs/>
          <w:i/>
          <w:iCs/>
          <w:color w:val="auto"/>
          <w:sz w:val="28"/>
          <w:szCs w:val="28"/>
        </w:rPr>
        <w:t>ст.73СК</w:t>
      </w:r>
      <w:r w:rsidRPr="00131ECF">
        <w:rPr>
          <w:rFonts w:ascii="Times New Roman" w:hAnsi="Times New Roman" w:cs="Times New Roman"/>
          <w:b/>
          <w:bCs/>
          <w:color w:val="auto"/>
          <w:sz w:val="28"/>
          <w:szCs w:val="28"/>
        </w:rPr>
        <w:t>)</w:t>
      </w:r>
      <w:r w:rsidRPr="00131ECF">
        <w:rPr>
          <w:rFonts w:ascii="Times New Roman" w:hAnsi="Times New Roman" w:cs="Times New Roman"/>
          <w:color w:val="auto"/>
          <w:sz w:val="28"/>
          <w:szCs w:val="28"/>
        </w:rPr>
        <w:t xml:space="preserve">.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При рассмотрении дела об ограничении родительских прав суд решает вопрос о взыскании алиментов на ребенка с родителей. Ограничение 8 </w:t>
      </w:r>
    </w:p>
    <w:p w:rsidR="000D2985" w:rsidRPr="00131ECF" w:rsidRDefault="000D2985" w:rsidP="00131ECF">
      <w:pPr>
        <w:pStyle w:val="Default"/>
        <w:pageBreakBefore/>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lastRenderedPageBreak/>
        <w:t xml:space="preserve">родительских прав не исключает полностью контактов родителя, чьи родительские права были ограничены, с ребенком. Такие контакты возможны, если они не оказывают на ребенка вредного воздействия. Допускаются они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Лишение родительских прав является исключительной мерой, которая применяется в случаях, когда изменить поведение родителей в лучшую сторону уже невозможно, (ст.69 СК) если они: </w:t>
      </w:r>
    </w:p>
    <w:p w:rsidR="000D2985" w:rsidRPr="00131ECF" w:rsidRDefault="000D2985" w:rsidP="00131ECF">
      <w:pPr>
        <w:pStyle w:val="Default"/>
        <w:spacing w:after="38"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 уклоняются от выполнения обязанностей родителей; </w:t>
      </w:r>
    </w:p>
    <w:p w:rsidR="000D2985" w:rsidRPr="00131ECF" w:rsidRDefault="000D2985" w:rsidP="00131ECF">
      <w:pPr>
        <w:pStyle w:val="Default"/>
        <w:spacing w:after="38"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 отказываются без уважительных причин взять своего ребенка из родильного дома либо иного лечебного учреждения, воспитательного учреждения, учреждения социальной защиты населения или из других учреждений; </w:t>
      </w:r>
    </w:p>
    <w:p w:rsidR="000D2985" w:rsidRPr="00131ECF" w:rsidRDefault="000D2985" w:rsidP="00131ECF">
      <w:pPr>
        <w:pStyle w:val="Default"/>
        <w:spacing w:after="38"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 злоупотребляют своими родительскими правами; </w:t>
      </w:r>
    </w:p>
    <w:p w:rsidR="000D2985" w:rsidRPr="00131ECF" w:rsidRDefault="000D2985" w:rsidP="00131ECF">
      <w:pPr>
        <w:pStyle w:val="Default"/>
        <w:spacing w:after="38"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 жестоко обращаются с детьми, в том числе осуществляют физическое или психическое насилие, покушаются на их половую неприкосновенность; </w:t>
      </w:r>
    </w:p>
    <w:p w:rsidR="000D2985" w:rsidRPr="00131ECF" w:rsidRDefault="000D2985" w:rsidP="00131ECF">
      <w:pPr>
        <w:pStyle w:val="Default"/>
        <w:spacing w:after="38"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 являются больными хроническим алкоголизмом или наркоманией;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 совершили умышленное преступление против жизни и здоровья своих детей, либо против жизни или здоровья своего супруга.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Лишение родительских прав не освобождает родителей от обязанности содержать своего ребенка.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При решении вопроса о восстановлении родительских прав суд должен учитывать мнение ребенка, а если ребенку исполнилось 10 лет, то восстановление родительских прав, возможно, только с его согласия.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b/>
          <w:bCs/>
          <w:color w:val="auto"/>
          <w:sz w:val="28"/>
          <w:szCs w:val="28"/>
        </w:rPr>
        <w:t xml:space="preserve">Уголовный Кодекс РФ </w:t>
      </w:r>
      <w:r w:rsidRPr="00131ECF">
        <w:rPr>
          <w:rFonts w:ascii="Times New Roman" w:hAnsi="Times New Roman" w:cs="Times New Roman"/>
          <w:color w:val="auto"/>
          <w:sz w:val="28"/>
          <w:szCs w:val="28"/>
        </w:rPr>
        <w:t xml:space="preserve">предусматривает ответственность за жестокое обращение с детьми: </w:t>
      </w:r>
    </w:p>
    <w:p w:rsidR="000D2985" w:rsidRPr="00131ECF" w:rsidRDefault="000D2985" w:rsidP="00131ECF">
      <w:pPr>
        <w:pStyle w:val="Default"/>
        <w:spacing w:after="38"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 за совершение физического и сексуального насилия, в том числе и в отношении несовершеннолетних </w:t>
      </w:r>
      <w:r w:rsidRPr="00131ECF">
        <w:rPr>
          <w:rFonts w:ascii="Times New Roman" w:hAnsi="Times New Roman" w:cs="Times New Roman"/>
          <w:b/>
          <w:bCs/>
          <w:i/>
          <w:iCs/>
          <w:color w:val="auto"/>
          <w:sz w:val="28"/>
          <w:szCs w:val="28"/>
        </w:rPr>
        <w:t>(ст.106-136)</w:t>
      </w:r>
      <w:r w:rsidRPr="00131ECF">
        <w:rPr>
          <w:rFonts w:ascii="Times New Roman" w:hAnsi="Times New Roman" w:cs="Times New Roman"/>
          <w:color w:val="auto"/>
          <w:sz w:val="28"/>
          <w:szCs w:val="28"/>
        </w:rPr>
        <w:t xml:space="preserve">;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r w:rsidRPr="00131ECF">
        <w:rPr>
          <w:rFonts w:ascii="Times New Roman" w:hAnsi="Times New Roman" w:cs="Times New Roman"/>
          <w:color w:val="auto"/>
          <w:sz w:val="28"/>
          <w:szCs w:val="28"/>
        </w:rPr>
        <w:t xml:space="preserve"> за преступления против семьи и несовершеннолетних </w:t>
      </w:r>
      <w:r w:rsidRPr="00131ECF">
        <w:rPr>
          <w:rFonts w:ascii="Times New Roman" w:hAnsi="Times New Roman" w:cs="Times New Roman"/>
          <w:b/>
          <w:bCs/>
          <w:i/>
          <w:iCs/>
          <w:color w:val="auto"/>
          <w:sz w:val="28"/>
          <w:szCs w:val="28"/>
        </w:rPr>
        <w:t>(ст.150-157)</w:t>
      </w:r>
      <w:r w:rsidRPr="00131ECF">
        <w:rPr>
          <w:rFonts w:ascii="Times New Roman" w:hAnsi="Times New Roman" w:cs="Times New Roman"/>
          <w:color w:val="auto"/>
          <w:sz w:val="28"/>
          <w:szCs w:val="28"/>
        </w:rPr>
        <w:t xml:space="preserve">. </w:t>
      </w:r>
    </w:p>
    <w:p w:rsidR="000D2985" w:rsidRPr="00131ECF" w:rsidRDefault="000D2985" w:rsidP="00131ECF">
      <w:pPr>
        <w:pStyle w:val="Default"/>
        <w:spacing w:line="276" w:lineRule="auto"/>
        <w:ind w:firstLine="567"/>
        <w:jc w:val="both"/>
        <w:rPr>
          <w:rFonts w:ascii="Times New Roman" w:hAnsi="Times New Roman" w:cs="Times New Roman"/>
          <w:color w:val="auto"/>
          <w:sz w:val="28"/>
          <w:szCs w:val="28"/>
        </w:rPr>
      </w:pPr>
    </w:p>
    <w:p w:rsidR="00065612" w:rsidRPr="00131ECF" w:rsidRDefault="000D2985" w:rsidP="00131ECF">
      <w:pPr>
        <w:ind w:firstLine="567"/>
        <w:jc w:val="both"/>
        <w:rPr>
          <w:rFonts w:ascii="Times New Roman" w:hAnsi="Times New Roman"/>
          <w:sz w:val="28"/>
          <w:szCs w:val="28"/>
        </w:rPr>
      </w:pPr>
      <w:r w:rsidRPr="00131ECF">
        <w:rPr>
          <w:rFonts w:ascii="Times New Roman" w:hAnsi="Times New Roman"/>
          <w:b/>
          <w:bCs/>
          <w:sz w:val="28"/>
          <w:szCs w:val="28"/>
        </w:rPr>
        <w:t xml:space="preserve">Федеральный закон «О прокуратуре Российской Федерации» (№2202-1 от 17.01. 1992г.) </w:t>
      </w:r>
      <w:r w:rsidRPr="00131ECF">
        <w:rPr>
          <w:rFonts w:ascii="Times New Roman" w:hAnsi="Times New Roman"/>
          <w:sz w:val="28"/>
          <w:szCs w:val="28"/>
        </w:rPr>
        <w:t xml:space="preserve">наделяет прокуроров широкими полномочиями, направленными на защиту прав и свобод несовершеннолетних, в том числе в области защиты детей от жестокого обращения и семейного насилия. По выявленным фактам жестокого обращения с детьми принимаются меры прокурорского реагирования: приносятся протесты, вносятся представления, </w:t>
      </w:r>
      <w:r w:rsidRPr="00131ECF">
        <w:rPr>
          <w:rFonts w:ascii="Times New Roman" w:hAnsi="Times New Roman"/>
          <w:sz w:val="28"/>
          <w:szCs w:val="28"/>
        </w:rPr>
        <w:lastRenderedPageBreak/>
        <w:t>направляются иски в суды в защиту прав и законных интересов детей, выносятся предостережения.</w:t>
      </w:r>
    </w:p>
    <w:sectPr w:rsidR="00065612" w:rsidRPr="00131ECF" w:rsidSect="00131EC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E6BD6C"/>
    <w:multiLevelType w:val="hybridMultilevel"/>
    <w:tmpl w:val="7DE29F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E785F"/>
    <w:multiLevelType w:val="hybridMultilevel"/>
    <w:tmpl w:val="689213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40B063"/>
    <w:multiLevelType w:val="hybridMultilevel"/>
    <w:tmpl w:val="1317DE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3BEF2F3"/>
    <w:multiLevelType w:val="hybridMultilevel"/>
    <w:tmpl w:val="EC75FD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2EFD369"/>
    <w:multiLevelType w:val="hybridMultilevel"/>
    <w:tmpl w:val="60117E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D2985"/>
    <w:rsid w:val="00065612"/>
    <w:rsid w:val="000D2985"/>
    <w:rsid w:val="00131ECF"/>
    <w:rsid w:val="0068547E"/>
    <w:rsid w:val="00B5331A"/>
    <w:rsid w:val="00DE0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2985"/>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МКОУ СОШ№2</dc:creator>
  <cp:lastModifiedBy>User</cp:lastModifiedBy>
  <cp:revision>3</cp:revision>
  <dcterms:created xsi:type="dcterms:W3CDTF">2015-06-24T07:43:00Z</dcterms:created>
  <dcterms:modified xsi:type="dcterms:W3CDTF">2016-01-13T15:59:00Z</dcterms:modified>
</cp:coreProperties>
</file>